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4792" w14:textId="77777777" w:rsidR="00691132" w:rsidRDefault="00691132"/>
    <w:p w14:paraId="485E8E45" w14:textId="63981746" w:rsidR="0098631C" w:rsidRDefault="00902643" w:rsidP="0098631C">
      <w:pPr>
        <w:jc w:val="both"/>
      </w:pPr>
      <w:r>
        <w:rPr>
          <w:noProof/>
        </w:rPr>
        <w:drawing>
          <wp:inline distT="0" distB="0" distL="0" distR="0" wp14:anchorId="5CC1C393" wp14:editId="1DF6FDCA">
            <wp:extent cx="5943600" cy="2200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CD2016_fb_cover_ES.jp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01B49" w14:textId="382DCFE7" w:rsidR="001B02B5" w:rsidRPr="000069F6" w:rsidRDefault="001B02B5" w:rsidP="000069F6">
      <w:pPr>
        <w:jc w:val="center"/>
        <w:rPr>
          <w:b/>
          <w:sz w:val="32"/>
        </w:rPr>
      </w:pPr>
    </w:p>
    <w:p w14:paraId="6E73B7C7" w14:textId="317D436F" w:rsidR="0039200D" w:rsidRPr="00695F72" w:rsidRDefault="006F435C" w:rsidP="0039200D">
      <w:pPr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Comunicado</w:t>
      </w:r>
      <w:r w:rsidR="0039200D" w:rsidRPr="00695F72">
        <w:rPr>
          <w:b/>
          <w:sz w:val="32"/>
          <w:lang w:val="es-ES"/>
        </w:rPr>
        <w:t xml:space="preserve"> de París</w:t>
      </w:r>
    </w:p>
    <w:p w14:paraId="685E3BA9" w14:textId="77777777" w:rsidR="0039200D" w:rsidRPr="00695F72" w:rsidRDefault="00695F72" w:rsidP="0039200D">
      <w:pPr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e</w:t>
      </w:r>
      <w:r w:rsidR="0039200D" w:rsidRPr="00695F72">
        <w:rPr>
          <w:b/>
          <w:sz w:val="32"/>
          <w:lang w:val="es-ES"/>
        </w:rPr>
        <w:t>n ocasión d</w:t>
      </w:r>
      <w:r>
        <w:rPr>
          <w:b/>
          <w:sz w:val="32"/>
          <w:lang w:val="es-ES"/>
        </w:rPr>
        <w:t>el Día internacional contra la c</w:t>
      </w:r>
      <w:r w:rsidR="0039200D" w:rsidRPr="00695F72">
        <w:rPr>
          <w:b/>
          <w:sz w:val="32"/>
          <w:lang w:val="es-ES"/>
        </w:rPr>
        <w:t>orrupción</w:t>
      </w:r>
    </w:p>
    <w:p w14:paraId="2E63967C" w14:textId="7111AEB3" w:rsidR="0039200D" w:rsidRDefault="0039200D" w:rsidP="000069F6">
      <w:pPr>
        <w:jc w:val="center"/>
        <w:rPr>
          <w:b/>
          <w:sz w:val="32"/>
          <w:lang w:val="es-ES"/>
        </w:rPr>
      </w:pPr>
      <w:r w:rsidRPr="00695F72">
        <w:rPr>
          <w:b/>
          <w:sz w:val="32"/>
          <w:lang w:val="es-ES"/>
        </w:rPr>
        <w:t>9 de diciembre de 2016</w:t>
      </w:r>
    </w:p>
    <w:p w14:paraId="771D0415" w14:textId="2F32A3F3" w:rsidR="00F54D06" w:rsidRPr="000069F6" w:rsidRDefault="00F54D06" w:rsidP="000069F6">
      <w:pPr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#localgov4transparency</w:t>
      </w:r>
    </w:p>
    <w:p w14:paraId="3D90D0B7" w14:textId="77777777" w:rsidR="0039200D" w:rsidRPr="0039200D" w:rsidRDefault="0039200D" w:rsidP="0039200D">
      <w:pPr>
        <w:jc w:val="both"/>
        <w:rPr>
          <w:lang w:val="es-ES"/>
        </w:rPr>
      </w:pPr>
      <w:r w:rsidRPr="0039200D">
        <w:rPr>
          <w:lang w:val="es-ES"/>
        </w:rPr>
        <w:t xml:space="preserve">En 2013, la Asamblea General de las Naciones Unidas designó </w:t>
      </w:r>
      <w:r w:rsidR="00695F72">
        <w:rPr>
          <w:lang w:val="es-ES"/>
        </w:rPr>
        <w:t>la jornada del</w:t>
      </w:r>
      <w:r>
        <w:rPr>
          <w:lang w:val="es-ES"/>
        </w:rPr>
        <w:t xml:space="preserve"> </w:t>
      </w:r>
      <w:r w:rsidRPr="0039200D">
        <w:rPr>
          <w:lang w:val="es-ES"/>
        </w:rPr>
        <w:t xml:space="preserve">9 de diciembre como </w:t>
      </w:r>
      <w:r w:rsidR="00695F72">
        <w:rPr>
          <w:lang w:val="es-ES"/>
        </w:rPr>
        <w:t>el Día internacional contra la c</w:t>
      </w:r>
      <w:r w:rsidRPr="0039200D">
        <w:rPr>
          <w:lang w:val="es-ES"/>
        </w:rPr>
        <w:t>orrupción. En ocasión</w:t>
      </w:r>
      <w:r w:rsidR="00695F72">
        <w:rPr>
          <w:lang w:val="es-ES"/>
        </w:rPr>
        <w:t xml:space="preserve"> de la Cumbre de la a</w:t>
      </w:r>
      <w:r>
        <w:rPr>
          <w:lang w:val="es-ES"/>
        </w:rPr>
        <w:t>lianza para el</w:t>
      </w:r>
      <w:r w:rsidR="00695F72">
        <w:rPr>
          <w:lang w:val="es-ES"/>
        </w:rPr>
        <w:t xml:space="preserve"> gobierno a</w:t>
      </w:r>
      <w:r w:rsidRPr="0039200D">
        <w:rPr>
          <w:lang w:val="es-ES"/>
        </w:rPr>
        <w:t>bierto organizada por el Gobierno de Francia, las i</w:t>
      </w:r>
      <w:r w:rsidR="000533CA">
        <w:rPr>
          <w:lang w:val="es-ES"/>
        </w:rPr>
        <w:t>nstituciones firmantes desean</w:t>
      </w:r>
      <w:r w:rsidRPr="0039200D">
        <w:rPr>
          <w:lang w:val="es-ES"/>
        </w:rPr>
        <w:t xml:space="preserve"> expresar su compromiso de trabajar hacia ciudades y territorios más transparentes, responsables y participativos.</w:t>
      </w:r>
    </w:p>
    <w:p w14:paraId="77A3D9C3" w14:textId="77777777" w:rsidR="0039200D" w:rsidRPr="0039200D" w:rsidRDefault="0039200D" w:rsidP="0039200D">
      <w:pPr>
        <w:jc w:val="both"/>
        <w:rPr>
          <w:lang w:val="es-ES"/>
        </w:rPr>
      </w:pPr>
      <w:r w:rsidRPr="0039200D">
        <w:rPr>
          <w:lang w:val="es-ES"/>
        </w:rPr>
        <w:t>En palabras del Secretario Ge</w:t>
      </w:r>
      <w:r w:rsidR="00695F72">
        <w:rPr>
          <w:lang w:val="es-ES"/>
        </w:rPr>
        <w:t>neral de la ONU, Ban Ki-moon, "L</w:t>
      </w:r>
      <w:r w:rsidRPr="0039200D">
        <w:rPr>
          <w:lang w:val="es-ES"/>
        </w:rPr>
        <w:t>os alcaldes, los gobern</w:t>
      </w:r>
      <w:r w:rsidR="00DA272A">
        <w:rPr>
          <w:lang w:val="es-ES"/>
        </w:rPr>
        <w:t>adores y los concejales están a</w:t>
      </w:r>
      <w:r w:rsidRPr="0039200D">
        <w:rPr>
          <w:lang w:val="es-ES"/>
        </w:rPr>
        <w:t>l</w:t>
      </w:r>
      <w:r w:rsidR="00DA272A">
        <w:rPr>
          <w:lang w:val="es-ES"/>
        </w:rPr>
        <w:t xml:space="preserve"> frente</w:t>
      </w:r>
      <w:r w:rsidRPr="0039200D">
        <w:rPr>
          <w:lang w:val="es-ES"/>
        </w:rPr>
        <w:t xml:space="preserve"> de la batalla por el desarrollo sostenible. Necesitamos gobierno</w:t>
      </w:r>
      <w:r w:rsidR="00695F72">
        <w:rPr>
          <w:lang w:val="es-ES"/>
        </w:rPr>
        <w:t xml:space="preserve">s locales </w:t>
      </w:r>
      <w:r w:rsidRPr="0039200D">
        <w:rPr>
          <w:lang w:val="es-ES"/>
        </w:rPr>
        <w:t>fuerte</w:t>
      </w:r>
      <w:r w:rsidR="00695F72">
        <w:rPr>
          <w:lang w:val="es-ES"/>
        </w:rPr>
        <w:t>s</w:t>
      </w:r>
      <w:r w:rsidRPr="0039200D">
        <w:rPr>
          <w:lang w:val="es-ES"/>
        </w:rPr>
        <w:t>, capa</w:t>
      </w:r>
      <w:r w:rsidR="00695F72">
        <w:rPr>
          <w:lang w:val="es-ES"/>
        </w:rPr>
        <w:t>ces</w:t>
      </w:r>
      <w:r w:rsidRPr="0039200D">
        <w:rPr>
          <w:lang w:val="es-ES"/>
        </w:rPr>
        <w:t xml:space="preserve"> y responsable</w:t>
      </w:r>
      <w:r w:rsidR="00695F72">
        <w:rPr>
          <w:lang w:val="es-ES"/>
        </w:rPr>
        <w:t>s</w:t>
      </w:r>
      <w:r w:rsidRPr="0039200D">
        <w:rPr>
          <w:lang w:val="es-ES"/>
        </w:rPr>
        <w:t xml:space="preserve"> si queremos alcanzar </w:t>
      </w:r>
      <w:r>
        <w:rPr>
          <w:lang w:val="es-ES"/>
        </w:rPr>
        <w:t xml:space="preserve">la Agenda </w:t>
      </w:r>
      <w:r w:rsidRPr="0039200D">
        <w:rPr>
          <w:lang w:val="es-ES"/>
        </w:rPr>
        <w:t>203</w:t>
      </w:r>
      <w:r>
        <w:rPr>
          <w:lang w:val="es-ES"/>
        </w:rPr>
        <w:t>0 pa</w:t>
      </w:r>
      <w:r w:rsidR="000533CA">
        <w:rPr>
          <w:lang w:val="es-ES"/>
        </w:rPr>
        <w:t>ra el desarrollo s</w:t>
      </w:r>
      <w:r>
        <w:rPr>
          <w:lang w:val="es-ES"/>
        </w:rPr>
        <w:t>ostenible</w:t>
      </w:r>
      <w:r w:rsidRPr="0039200D">
        <w:rPr>
          <w:lang w:val="es-ES"/>
        </w:rPr>
        <w:t>".</w:t>
      </w:r>
    </w:p>
    <w:p w14:paraId="63E61383" w14:textId="77777777" w:rsidR="0039200D" w:rsidRPr="0039200D" w:rsidRDefault="0039200D" w:rsidP="0039200D">
      <w:pPr>
        <w:jc w:val="both"/>
        <w:rPr>
          <w:lang w:val="es-ES"/>
        </w:rPr>
      </w:pPr>
      <w:r w:rsidRPr="0039200D">
        <w:rPr>
          <w:lang w:val="es-ES"/>
        </w:rPr>
        <w:t xml:space="preserve">Las ciudades son lugares </w:t>
      </w:r>
      <w:r w:rsidR="00695F72">
        <w:rPr>
          <w:lang w:val="es-ES"/>
        </w:rPr>
        <w:t>de oportunidad</w:t>
      </w:r>
      <w:r w:rsidR="00DA272A">
        <w:rPr>
          <w:lang w:val="es-ES"/>
        </w:rPr>
        <w:t xml:space="preserve"> y</w:t>
      </w:r>
      <w:r>
        <w:rPr>
          <w:lang w:val="es-ES"/>
        </w:rPr>
        <w:t xml:space="preserve"> progreso social y</w:t>
      </w:r>
      <w:r w:rsidRPr="0039200D">
        <w:rPr>
          <w:lang w:val="es-ES"/>
        </w:rPr>
        <w:t xml:space="preserve"> los gobiernos locales </w:t>
      </w:r>
      <w:r w:rsidR="00384228">
        <w:rPr>
          <w:lang w:val="es-ES"/>
        </w:rPr>
        <w:t xml:space="preserve">y regionales </w:t>
      </w:r>
      <w:r w:rsidR="000533CA">
        <w:rPr>
          <w:lang w:val="es-ES"/>
        </w:rPr>
        <w:t>son los primeros responsables de</w:t>
      </w:r>
      <w:r w:rsidRPr="0039200D">
        <w:rPr>
          <w:lang w:val="es-ES"/>
        </w:rPr>
        <w:t xml:space="preserve"> asegurar que los desafíos de la vida urbana se conviertan en oportunidades para todos. El acceso a servicios públicos asequibles y de c</w:t>
      </w:r>
      <w:r w:rsidR="00DA272A">
        <w:rPr>
          <w:lang w:val="es-ES"/>
        </w:rPr>
        <w:t>alidad es esencial para lograr este objetivo</w:t>
      </w:r>
      <w:r w:rsidRPr="0039200D">
        <w:rPr>
          <w:lang w:val="es-ES"/>
        </w:rPr>
        <w:t>. E</w:t>
      </w:r>
      <w:r>
        <w:rPr>
          <w:lang w:val="es-ES"/>
        </w:rPr>
        <w:t xml:space="preserve">l gobierno local debe asegurar </w:t>
      </w:r>
      <w:r w:rsidRPr="0039200D">
        <w:rPr>
          <w:lang w:val="es-ES"/>
        </w:rPr>
        <w:t xml:space="preserve">que los recursos </w:t>
      </w:r>
      <w:r w:rsidR="00695F72">
        <w:rPr>
          <w:lang w:val="es-ES"/>
        </w:rPr>
        <w:t>dedicados</w:t>
      </w:r>
      <w:r w:rsidR="00DA272A">
        <w:rPr>
          <w:lang w:val="es-ES"/>
        </w:rPr>
        <w:t xml:space="preserve"> a</w:t>
      </w:r>
      <w:r w:rsidRPr="0039200D">
        <w:rPr>
          <w:lang w:val="es-ES"/>
        </w:rPr>
        <w:t xml:space="preserve"> las escuelas, clínicas de salud y otros servicios públicos vitales lleguen a quienes más los necesitan.</w:t>
      </w:r>
    </w:p>
    <w:p w14:paraId="0C87643B" w14:textId="77777777" w:rsidR="0039200D" w:rsidRPr="0039200D" w:rsidRDefault="0039200D" w:rsidP="0039200D">
      <w:pPr>
        <w:jc w:val="both"/>
        <w:rPr>
          <w:lang w:val="es-ES"/>
        </w:rPr>
      </w:pPr>
      <w:r>
        <w:rPr>
          <w:lang w:val="es-ES"/>
        </w:rPr>
        <w:t>Las instituciones</w:t>
      </w:r>
      <w:r w:rsidRPr="0039200D">
        <w:rPr>
          <w:lang w:val="es-ES"/>
        </w:rPr>
        <w:t xml:space="preserve"> firmantes se comprometen a implementar el Objetivo </w:t>
      </w:r>
      <w:r>
        <w:rPr>
          <w:lang w:val="es-ES"/>
        </w:rPr>
        <w:t xml:space="preserve">de </w:t>
      </w:r>
      <w:r w:rsidRPr="0039200D">
        <w:rPr>
          <w:lang w:val="es-ES"/>
        </w:rPr>
        <w:t>Desarrollo Sostenible 16</w:t>
      </w:r>
      <w:r>
        <w:rPr>
          <w:lang w:val="es-ES"/>
        </w:rPr>
        <w:t xml:space="preserve"> </w:t>
      </w:r>
      <w:r w:rsidR="000533CA">
        <w:rPr>
          <w:lang w:val="es-ES"/>
        </w:rPr>
        <w:t xml:space="preserve">y </w:t>
      </w:r>
      <w:r w:rsidR="00695F72">
        <w:rPr>
          <w:lang w:val="es-ES"/>
        </w:rPr>
        <w:t xml:space="preserve">de </w:t>
      </w:r>
      <w:r w:rsidR="000533CA">
        <w:rPr>
          <w:lang w:val="es-ES"/>
        </w:rPr>
        <w:t>"</w:t>
      </w:r>
      <w:r w:rsidR="0046433D" w:rsidRPr="0046433D">
        <w:rPr>
          <w:lang w:val="es-ES"/>
        </w:rPr>
        <w:t>Promover sociedades pacíficas e inclusivas para el desarrollo sostenible, facilitar el acceso a la justicia para todos y crear instituciones eficaces, responsables e inclusivas a todos los niveles</w:t>
      </w:r>
      <w:r w:rsidRPr="0039200D">
        <w:rPr>
          <w:lang w:val="es-ES"/>
        </w:rPr>
        <w:t>".</w:t>
      </w:r>
    </w:p>
    <w:p w14:paraId="0C77F89F" w14:textId="381A2B52" w:rsidR="0039200D" w:rsidRDefault="00C5108E" w:rsidP="00EF4127">
      <w:pPr>
        <w:rPr>
          <w:lang w:val="es-ES"/>
        </w:rPr>
      </w:pPr>
      <w:r>
        <w:rPr>
          <w:lang w:val="es-ES"/>
        </w:rPr>
        <w:lastRenderedPageBreak/>
        <w:br w:type="page"/>
      </w:r>
      <w:r w:rsidR="0039200D" w:rsidRPr="0039200D">
        <w:rPr>
          <w:lang w:val="es-ES"/>
        </w:rPr>
        <w:t>Lograr</w:t>
      </w:r>
      <w:r w:rsidR="00561192">
        <w:rPr>
          <w:lang w:val="es-ES"/>
        </w:rPr>
        <w:t xml:space="preserve"> el</w:t>
      </w:r>
      <w:r w:rsidR="0039200D" w:rsidRPr="0039200D">
        <w:rPr>
          <w:lang w:val="es-ES"/>
        </w:rPr>
        <w:t xml:space="preserve"> </w:t>
      </w:r>
      <w:r w:rsidR="000533CA">
        <w:rPr>
          <w:lang w:val="es-ES"/>
        </w:rPr>
        <w:t>ODS</w:t>
      </w:r>
      <w:r w:rsidR="0039200D" w:rsidRPr="0039200D">
        <w:rPr>
          <w:lang w:val="es-ES"/>
        </w:rPr>
        <w:t xml:space="preserve"> 16 requiere que los gobiernos locales</w:t>
      </w:r>
      <w:r w:rsidR="00816EA6">
        <w:rPr>
          <w:lang w:val="es-ES"/>
        </w:rPr>
        <w:t xml:space="preserve"> y territoriales</w:t>
      </w:r>
      <w:r w:rsidR="0039200D" w:rsidRPr="0039200D">
        <w:rPr>
          <w:lang w:val="es-ES"/>
        </w:rPr>
        <w:t xml:space="preserve"> sean más eficaces, abiertos y responsables ante los ciudadanos. Durante décadas, los gobiernos locales</w:t>
      </w:r>
      <w:r w:rsidR="00A17094">
        <w:rPr>
          <w:lang w:val="es-ES"/>
        </w:rPr>
        <w:t xml:space="preserve"> y regionales</w:t>
      </w:r>
      <w:r w:rsidR="0039200D" w:rsidRPr="0039200D">
        <w:rPr>
          <w:lang w:val="es-ES"/>
        </w:rPr>
        <w:t xml:space="preserve"> han </w:t>
      </w:r>
      <w:r w:rsidR="00561192">
        <w:rPr>
          <w:lang w:val="es-ES"/>
        </w:rPr>
        <w:t>liderado</w:t>
      </w:r>
      <w:r w:rsidR="0039200D" w:rsidRPr="0039200D">
        <w:rPr>
          <w:lang w:val="es-ES"/>
        </w:rPr>
        <w:t xml:space="preserve"> los esfuerzos </w:t>
      </w:r>
      <w:r w:rsidR="00561192">
        <w:rPr>
          <w:lang w:val="es-ES"/>
        </w:rPr>
        <w:t>par</w:t>
      </w:r>
      <w:r w:rsidR="0039200D" w:rsidRPr="0039200D">
        <w:rPr>
          <w:lang w:val="es-ES"/>
        </w:rPr>
        <w:t xml:space="preserve">a la adopción de nuevas formas de toma de decisiones inclusivas, tales como los presupuestos o la planificación urbana participativa. Existe una clara correlación entre la transparencia y la eliminación de </w:t>
      </w:r>
      <w:r w:rsidR="00D90D25" w:rsidRPr="0039200D">
        <w:rPr>
          <w:lang w:val="es-ES"/>
        </w:rPr>
        <w:t>soborno</w:t>
      </w:r>
      <w:r w:rsidR="00D90D25">
        <w:rPr>
          <w:lang w:val="es-ES"/>
        </w:rPr>
        <w:t>s y</w:t>
      </w:r>
      <w:r w:rsidR="00D90D25" w:rsidRPr="0039200D">
        <w:rPr>
          <w:lang w:val="es-ES"/>
        </w:rPr>
        <w:t xml:space="preserve"> </w:t>
      </w:r>
      <w:r w:rsidR="0039200D" w:rsidRPr="0039200D">
        <w:rPr>
          <w:lang w:val="es-ES"/>
        </w:rPr>
        <w:t>la corrupción en todas sus formas. Esto requiere</w:t>
      </w:r>
      <w:r w:rsidR="000533CA">
        <w:rPr>
          <w:lang w:val="es-ES"/>
        </w:rPr>
        <w:t xml:space="preserve"> la creación de </w:t>
      </w:r>
      <w:r w:rsidR="0039200D" w:rsidRPr="0039200D">
        <w:rPr>
          <w:lang w:val="es-ES"/>
        </w:rPr>
        <w:t xml:space="preserve">instituciones eficaces, responsables y abiertas, asegurando </w:t>
      </w:r>
      <w:r w:rsidR="00D90D25" w:rsidRPr="0039200D">
        <w:rPr>
          <w:lang w:val="es-ES"/>
        </w:rPr>
        <w:t xml:space="preserve">que </w:t>
      </w:r>
      <w:r w:rsidR="0039200D" w:rsidRPr="0039200D">
        <w:rPr>
          <w:lang w:val="es-ES"/>
        </w:rPr>
        <w:t>la adopción de decisiones satisfaga las necesidades de todos los ciudadanos y asegurando el a</w:t>
      </w:r>
      <w:r w:rsidR="000533CA">
        <w:rPr>
          <w:lang w:val="es-ES"/>
        </w:rPr>
        <w:t>cceso público a la información.</w:t>
      </w:r>
    </w:p>
    <w:p w14:paraId="71899C9D" w14:textId="77777777" w:rsidR="0039200D" w:rsidRPr="0039200D" w:rsidRDefault="0039200D" w:rsidP="0039200D">
      <w:pPr>
        <w:jc w:val="both"/>
        <w:rPr>
          <w:lang w:val="es-ES"/>
        </w:rPr>
      </w:pPr>
      <w:r w:rsidRPr="0039200D">
        <w:rPr>
          <w:lang w:val="es-ES"/>
        </w:rPr>
        <w:t xml:space="preserve">La </w:t>
      </w:r>
      <w:r w:rsidR="00F060F3">
        <w:rPr>
          <w:lang w:val="es-ES"/>
        </w:rPr>
        <w:t>Nueva agenda u</w:t>
      </w:r>
      <w:r w:rsidR="000533CA">
        <w:rPr>
          <w:lang w:val="es-ES"/>
        </w:rPr>
        <w:t>rbana</w:t>
      </w:r>
      <w:r w:rsidRPr="0039200D">
        <w:rPr>
          <w:lang w:val="es-ES"/>
        </w:rPr>
        <w:t xml:space="preserve"> aprobada por los estados miembros de la ONU en Quito e</w:t>
      </w:r>
      <w:r w:rsidR="00F060F3">
        <w:rPr>
          <w:lang w:val="es-ES"/>
        </w:rPr>
        <w:t>l</w:t>
      </w:r>
      <w:r w:rsidRPr="0039200D">
        <w:rPr>
          <w:lang w:val="es-ES"/>
        </w:rPr>
        <w:t xml:space="preserve"> octubre pasado </w:t>
      </w:r>
      <w:r w:rsidR="00AB49AA">
        <w:rPr>
          <w:lang w:val="es-ES"/>
        </w:rPr>
        <w:t>hace un llamamiento a la</w:t>
      </w:r>
      <w:r w:rsidRPr="0039200D">
        <w:rPr>
          <w:lang w:val="es-ES"/>
        </w:rPr>
        <w:t xml:space="preserve"> transparencia en 16 </w:t>
      </w:r>
      <w:r w:rsidR="00AB49AA">
        <w:rPr>
          <w:lang w:val="es-ES"/>
        </w:rPr>
        <w:t>ocasiones</w:t>
      </w:r>
      <w:r w:rsidR="00F060F3">
        <w:rPr>
          <w:lang w:val="es-ES"/>
        </w:rPr>
        <w:t>;</w:t>
      </w:r>
      <w:r w:rsidRPr="0039200D">
        <w:rPr>
          <w:lang w:val="es-ES"/>
        </w:rPr>
        <w:t xml:space="preserve"> incluyendo la necesidad de</w:t>
      </w:r>
      <w:r w:rsidR="00DA272A">
        <w:rPr>
          <w:lang w:val="es-ES"/>
        </w:rPr>
        <w:t>l manejo responsable de</w:t>
      </w:r>
      <w:r w:rsidRPr="0039200D">
        <w:rPr>
          <w:lang w:val="es-ES"/>
        </w:rPr>
        <w:t xml:space="preserve"> </w:t>
      </w:r>
      <w:r w:rsidR="00F060F3">
        <w:rPr>
          <w:lang w:val="es-ES"/>
        </w:rPr>
        <w:t xml:space="preserve">los </w:t>
      </w:r>
      <w:r w:rsidRPr="0039200D">
        <w:rPr>
          <w:lang w:val="es-ES"/>
        </w:rPr>
        <w:t>mecanismos financieros,</w:t>
      </w:r>
      <w:r w:rsidR="00F060F3">
        <w:rPr>
          <w:lang w:val="es-ES"/>
        </w:rPr>
        <w:t xml:space="preserve"> los</w:t>
      </w:r>
      <w:r w:rsidRPr="0039200D">
        <w:rPr>
          <w:lang w:val="es-ES"/>
        </w:rPr>
        <w:t xml:space="preserve"> gastos y </w:t>
      </w:r>
      <w:r w:rsidR="00F060F3">
        <w:rPr>
          <w:lang w:val="es-ES"/>
        </w:rPr>
        <w:t xml:space="preserve">la </w:t>
      </w:r>
      <w:r w:rsidRPr="0039200D">
        <w:rPr>
          <w:lang w:val="es-ES"/>
        </w:rPr>
        <w:t>asignación de rec</w:t>
      </w:r>
      <w:r w:rsidR="00116F2C">
        <w:rPr>
          <w:lang w:val="es-ES"/>
        </w:rPr>
        <w:t xml:space="preserve">ursos, </w:t>
      </w:r>
      <w:r w:rsidR="00F060F3">
        <w:rPr>
          <w:lang w:val="es-ES"/>
        </w:rPr>
        <w:t xml:space="preserve">la </w:t>
      </w:r>
      <w:r w:rsidR="00116F2C">
        <w:rPr>
          <w:lang w:val="es-ES"/>
        </w:rPr>
        <w:t>gestión y uso del suelo</w:t>
      </w:r>
      <w:r w:rsidRPr="0039200D">
        <w:rPr>
          <w:lang w:val="es-ES"/>
        </w:rPr>
        <w:t xml:space="preserve">, </w:t>
      </w:r>
      <w:r w:rsidR="00F060F3">
        <w:rPr>
          <w:lang w:val="es-ES"/>
        </w:rPr>
        <w:t xml:space="preserve">la </w:t>
      </w:r>
      <w:r w:rsidR="00DA272A">
        <w:rPr>
          <w:lang w:val="es-ES"/>
        </w:rPr>
        <w:t>contratación</w:t>
      </w:r>
      <w:r w:rsidRPr="0039200D">
        <w:rPr>
          <w:lang w:val="es-ES"/>
        </w:rPr>
        <w:t xml:space="preserve"> y regulación del transporte, </w:t>
      </w:r>
      <w:r w:rsidR="00F060F3">
        <w:rPr>
          <w:lang w:val="es-ES"/>
        </w:rPr>
        <w:t xml:space="preserve">el </w:t>
      </w:r>
      <w:r w:rsidRPr="0039200D">
        <w:rPr>
          <w:lang w:val="es-ES"/>
        </w:rPr>
        <w:t>impa</w:t>
      </w:r>
      <w:r w:rsidR="00116F2C">
        <w:rPr>
          <w:lang w:val="es-ES"/>
        </w:rPr>
        <w:t>cto de las inversiones locales y</w:t>
      </w:r>
      <w:r w:rsidRPr="0039200D">
        <w:rPr>
          <w:lang w:val="es-ES"/>
        </w:rPr>
        <w:t xml:space="preserve"> las relaciones contractuales con los proveedores de servicios. Queremos renovar nuestro respaldo a los</w:t>
      </w:r>
      <w:r w:rsidR="00116F2C">
        <w:rPr>
          <w:lang w:val="es-ES"/>
        </w:rPr>
        <w:t xml:space="preserve"> princi</w:t>
      </w:r>
      <w:r w:rsidR="00F060F3">
        <w:rPr>
          <w:lang w:val="es-ES"/>
        </w:rPr>
        <w:t>pios establecidos por la Nueva a</w:t>
      </w:r>
      <w:r w:rsidR="00116F2C">
        <w:rPr>
          <w:lang w:val="es-ES"/>
        </w:rPr>
        <w:t>genda</w:t>
      </w:r>
      <w:r w:rsidR="00F060F3">
        <w:rPr>
          <w:lang w:val="es-ES"/>
        </w:rPr>
        <w:t xml:space="preserve"> u</w:t>
      </w:r>
      <w:r w:rsidRPr="0039200D">
        <w:rPr>
          <w:lang w:val="es-ES"/>
        </w:rPr>
        <w:t xml:space="preserve">rbana de Quito y manifestar nuestro compromiso </w:t>
      </w:r>
      <w:r w:rsidR="00F060F3">
        <w:rPr>
          <w:lang w:val="es-ES"/>
        </w:rPr>
        <w:t>para</w:t>
      </w:r>
      <w:r w:rsidRPr="0039200D">
        <w:rPr>
          <w:lang w:val="es-ES"/>
        </w:rPr>
        <w:t xml:space="preserve"> su implementación a nivel local.</w:t>
      </w:r>
    </w:p>
    <w:p w14:paraId="015522AD" w14:textId="56F9937F" w:rsidR="001B02B5" w:rsidRDefault="0039200D" w:rsidP="00136109">
      <w:pPr>
        <w:jc w:val="both"/>
        <w:rPr>
          <w:lang w:val="es-ES"/>
        </w:rPr>
      </w:pPr>
      <w:r w:rsidRPr="0039200D">
        <w:rPr>
          <w:lang w:val="es-ES"/>
        </w:rPr>
        <w:t xml:space="preserve">En este Día </w:t>
      </w:r>
      <w:r w:rsidR="00F060F3">
        <w:rPr>
          <w:lang w:val="es-ES"/>
        </w:rPr>
        <w:t>internacional contra la c</w:t>
      </w:r>
      <w:r w:rsidRPr="0039200D">
        <w:rPr>
          <w:lang w:val="es-ES"/>
        </w:rPr>
        <w:t xml:space="preserve">orrupción, rechazamos firmemente todas las formas de corrupción y </w:t>
      </w:r>
      <w:r w:rsidR="00F060F3">
        <w:rPr>
          <w:lang w:val="es-ES"/>
        </w:rPr>
        <w:t>hacemos un llamamiento</w:t>
      </w:r>
      <w:r w:rsidRPr="0039200D">
        <w:rPr>
          <w:lang w:val="es-ES"/>
        </w:rPr>
        <w:t xml:space="preserve"> a los gobiernos locales</w:t>
      </w:r>
      <w:r w:rsidR="00AF698A">
        <w:rPr>
          <w:lang w:val="es-ES"/>
        </w:rPr>
        <w:t xml:space="preserve"> y regionales</w:t>
      </w:r>
      <w:r w:rsidRPr="0039200D">
        <w:rPr>
          <w:lang w:val="es-ES"/>
        </w:rPr>
        <w:t xml:space="preserve"> de todo el mundo </w:t>
      </w:r>
      <w:r w:rsidR="00F060F3">
        <w:rPr>
          <w:lang w:val="es-ES"/>
        </w:rPr>
        <w:t>para</w:t>
      </w:r>
      <w:r w:rsidRPr="0039200D">
        <w:rPr>
          <w:lang w:val="es-ES"/>
        </w:rPr>
        <w:t xml:space="preserve"> renovar su </w:t>
      </w:r>
      <w:r w:rsidR="00AB49AA">
        <w:rPr>
          <w:lang w:val="es-ES"/>
        </w:rPr>
        <w:t>confianza</w:t>
      </w:r>
      <w:r w:rsidRPr="0039200D">
        <w:rPr>
          <w:lang w:val="es-ES"/>
        </w:rPr>
        <w:t xml:space="preserve"> en los principios de transparencia, rendición de cu</w:t>
      </w:r>
      <w:r w:rsidR="00116F2C">
        <w:rPr>
          <w:lang w:val="es-ES"/>
        </w:rPr>
        <w:t>entas y buen gobierno.</w:t>
      </w:r>
    </w:p>
    <w:p w14:paraId="3A1FE891" w14:textId="77777777" w:rsidR="0039200D" w:rsidRPr="0039200D" w:rsidRDefault="0039200D" w:rsidP="00116F2C">
      <w:pPr>
        <w:jc w:val="right"/>
        <w:rPr>
          <w:lang w:val="es-ES"/>
        </w:rPr>
      </w:pPr>
      <w:r w:rsidRPr="0039200D">
        <w:rPr>
          <w:lang w:val="es-ES"/>
        </w:rPr>
        <w:t>Ayuntamiento</w:t>
      </w:r>
      <w:r w:rsidR="00F060F3">
        <w:rPr>
          <w:lang w:val="es-ES"/>
        </w:rPr>
        <w:t xml:space="preserve"> </w:t>
      </w:r>
      <w:r w:rsidRPr="0039200D">
        <w:rPr>
          <w:lang w:val="es-ES"/>
        </w:rPr>
        <w:t>de París, 9 de diciembre de 2016</w:t>
      </w:r>
    </w:p>
    <w:p w14:paraId="5576CE37" w14:textId="77777777" w:rsidR="00CE3644" w:rsidRDefault="00CE3644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7529D279" w14:textId="21AF19A0" w:rsidR="0039200D" w:rsidRPr="007D5FC7" w:rsidRDefault="00BF2BC0" w:rsidP="00B80F44">
      <w:pPr>
        <w:spacing w:line="360" w:lineRule="auto"/>
        <w:jc w:val="both"/>
        <w:rPr>
          <w:b/>
          <w:lang w:val="es-ES"/>
        </w:rPr>
      </w:pPr>
      <w:r w:rsidRPr="007D5FC7">
        <w:rPr>
          <w:b/>
          <w:lang w:val="es-ES"/>
        </w:rPr>
        <w:lastRenderedPageBreak/>
        <w:t>Apoyado</w:t>
      </w:r>
      <w:r w:rsidR="0039200D" w:rsidRPr="007D5FC7">
        <w:rPr>
          <w:b/>
          <w:lang w:val="es-ES"/>
        </w:rPr>
        <w:t xml:space="preserve"> por:</w:t>
      </w:r>
    </w:p>
    <w:p w14:paraId="607C626B" w14:textId="77777777" w:rsidR="001B02B5" w:rsidRPr="00BF2BC0" w:rsidRDefault="00EF4127" w:rsidP="00B80F4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hyperlink r:id="rId8" w:history="1">
        <w:r w:rsidR="001B02B5" w:rsidRPr="00BF2BC0">
          <w:rPr>
            <w:rStyle w:val="Hyperlink"/>
            <w:lang w:val="es-ES"/>
          </w:rPr>
          <w:t>Municipio de Paris (Francia)</w:t>
        </w:r>
      </w:hyperlink>
    </w:p>
    <w:p w14:paraId="1ED88375" w14:textId="772AF50B" w:rsidR="001B02B5" w:rsidRPr="00136109" w:rsidRDefault="00EF4127" w:rsidP="00B80F44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  <w:lang w:val="es-ES"/>
        </w:rPr>
      </w:pPr>
      <w:hyperlink r:id="rId9" w:history="1">
        <w:r w:rsidR="001B02B5" w:rsidRPr="00BF2BC0">
          <w:rPr>
            <w:rStyle w:val="Hyperlink"/>
            <w:lang w:val="es-ES"/>
          </w:rPr>
          <w:t xml:space="preserve">Municipio de </w:t>
        </w:r>
        <w:r w:rsidR="00CE728E" w:rsidRPr="00BF2BC0">
          <w:rPr>
            <w:rStyle w:val="Hyperlink"/>
            <w:lang w:val="es-ES"/>
          </w:rPr>
          <w:t>Tiblisi</w:t>
        </w:r>
        <w:r w:rsidR="001B02B5" w:rsidRPr="00BF2BC0">
          <w:rPr>
            <w:rStyle w:val="Hyperlink"/>
            <w:lang w:val="es-ES"/>
          </w:rPr>
          <w:t xml:space="preserve"> (Georgia)</w:t>
        </w:r>
      </w:hyperlink>
    </w:p>
    <w:p w14:paraId="720A547F" w14:textId="2D2212A9" w:rsidR="005540D1" w:rsidRPr="00CE3644" w:rsidRDefault="00EF4127" w:rsidP="00B80F44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color w:val="auto"/>
          <w:u w:val="none"/>
          <w:lang w:val="es-ES"/>
        </w:rPr>
      </w:pPr>
      <w:hyperlink r:id="rId10" w:history="1">
        <w:r w:rsidR="005540D1" w:rsidRPr="005540D1">
          <w:rPr>
            <w:rStyle w:val="Hyperlink"/>
            <w:lang w:val="es-ES"/>
          </w:rPr>
          <w:t xml:space="preserve">Municipio de </w:t>
        </w:r>
        <w:r w:rsidR="00CE728E" w:rsidRPr="005540D1">
          <w:rPr>
            <w:rStyle w:val="Hyperlink"/>
            <w:lang w:val="es-ES"/>
          </w:rPr>
          <w:t>Milán</w:t>
        </w:r>
        <w:r w:rsidR="005540D1" w:rsidRPr="005540D1">
          <w:rPr>
            <w:rStyle w:val="Hyperlink"/>
            <w:lang w:val="es-ES"/>
          </w:rPr>
          <w:t xml:space="preserve"> (Italia)</w:t>
        </w:r>
      </w:hyperlink>
    </w:p>
    <w:p w14:paraId="7DD5F684" w14:textId="154726D8" w:rsidR="00CE3644" w:rsidRPr="00CE3644" w:rsidRDefault="00EF4127" w:rsidP="00B80F44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color w:val="auto"/>
          <w:u w:val="none"/>
          <w:lang w:val="es-ES"/>
        </w:rPr>
      </w:pPr>
      <w:hyperlink r:id="rId11" w:history="1">
        <w:r w:rsidR="00CE3644">
          <w:rPr>
            <w:rStyle w:val="Hyperlink"/>
            <w:lang w:val="es-ES"/>
          </w:rPr>
          <w:t xml:space="preserve">Municipio de </w:t>
        </w:r>
        <w:proofErr w:type="spellStart"/>
        <w:r w:rsidR="00CE3644">
          <w:rPr>
            <w:rStyle w:val="Hyperlink"/>
            <w:lang w:val="es-ES"/>
          </w:rPr>
          <w:t>Gov</w:t>
        </w:r>
        <w:r w:rsidR="00CE3644" w:rsidRPr="00CE3644">
          <w:rPr>
            <w:rStyle w:val="Hyperlink"/>
            <w:lang w:val="es-ES"/>
          </w:rPr>
          <w:t>an</w:t>
        </w:r>
        <w:proofErr w:type="spellEnd"/>
        <w:r w:rsidR="00CE3644" w:rsidRPr="00CE3644">
          <w:rPr>
            <w:rStyle w:val="Hyperlink"/>
            <w:lang w:val="es-ES"/>
          </w:rPr>
          <w:t xml:space="preserve"> Mbeki (Sudáfrica)</w:t>
        </w:r>
      </w:hyperlink>
    </w:p>
    <w:p w14:paraId="7337D826" w14:textId="145F28DB" w:rsidR="00B10E24" w:rsidRPr="00BF2BC0" w:rsidRDefault="00EF4127" w:rsidP="00B80F4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ES"/>
        </w:rPr>
      </w:pPr>
      <w:hyperlink r:id="rId12" w:history="1">
        <w:r w:rsidR="0039200D" w:rsidRPr="00BF2BC0">
          <w:rPr>
            <w:rStyle w:val="Hyperlink"/>
            <w:lang w:val="es-ES"/>
          </w:rPr>
          <w:t>ONU-Hábitat, Unidad de gobierno local y descentralización</w:t>
        </w:r>
      </w:hyperlink>
    </w:p>
    <w:p w14:paraId="406C0FEF" w14:textId="77777777" w:rsidR="00135765" w:rsidRPr="00BF2BC0" w:rsidRDefault="00EF4127" w:rsidP="00B80F4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hyperlink r:id="rId13" w:history="1">
        <w:r w:rsidR="00135765" w:rsidRPr="00BF2BC0">
          <w:rPr>
            <w:rStyle w:val="Hyperlink"/>
            <w:lang w:val="es-ES"/>
          </w:rPr>
          <w:t>FMDV, Fondo mundial para el desarrollo de las ciudades</w:t>
        </w:r>
      </w:hyperlink>
    </w:p>
    <w:p w14:paraId="0CAC0D7B" w14:textId="77777777" w:rsidR="00135765" w:rsidRPr="00BF2BC0" w:rsidRDefault="00EF4127" w:rsidP="00B80F4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hyperlink r:id="rId14" w:history="1">
        <w:r w:rsidR="00135765" w:rsidRPr="00BF2BC0">
          <w:rPr>
            <w:rStyle w:val="Hyperlink"/>
            <w:lang w:val="es-ES"/>
          </w:rPr>
          <w:t>CGLU África,  Ciudades y gobiernos locales unidos – Sección de África</w:t>
        </w:r>
      </w:hyperlink>
      <w:r w:rsidR="00135765" w:rsidRPr="00BF2BC0">
        <w:rPr>
          <w:lang w:val="es-ES"/>
        </w:rPr>
        <w:t xml:space="preserve"> </w:t>
      </w:r>
    </w:p>
    <w:p w14:paraId="3F8DF05D" w14:textId="77777777" w:rsidR="003921E4" w:rsidRDefault="00EF4127" w:rsidP="00B80F4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hyperlink r:id="rId15" w:history="1">
        <w:r w:rsidR="003921E4" w:rsidRPr="00BF2BC0">
          <w:rPr>
            <w:rStyle w:val="Hyperlink"/>
            <w:lang w:val="es-ES"/>
          </w:rPr>
          <w:t>CEMR, Consejo de Municipios y Regiones de Europa</w:t>
        </w:r>
      </w:hyperlink>
      <w:r w:rsidR="003921E4" w:rsidRPr="00BF2BC0">
        <w:rPr>
          <w:lang w:val="es-ES"/>
        </w:rPr>
        <w:t xml:space="preserve"> </w:t>
      </w:r>
    </w:p>
    <w:p w14:paraId="02DC13A6" w14:textId="77777777" w:rsidR="00132116" w:rsidRPr="00132116" w:rsidRDefault="00EF4127" w:rsidP="00B80F44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  <w:lang w:val="es-ES"/>
        </w:rPr>
      </w:pPr>
      <w:hyperlink r:id="rId16" w:history="1">
        <w:r w:rsidR="00BF2BC0" w:rsidRPr="00BF2BC0">
          <w:rPr>
            <w:rStyle w:val="Hyperlink"/>
            <w:lang w:val="es-ES"/>
          </w:rPr>
          <w:t>CLGF – Foro de gobiernos locales de la Commonwealth</w:t>
        </w:r>
      </w:hyperlink>
    </w:p>
    <w:p w14:paraId="2BE54705" w14:textId="77777777" w:rsidR="00132116" w:rsidRPr="00132116" w:rsidRDefault="00EF4127" w:rsidP="00B80F44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  <w:lang w:val="es-ES"/>
        </w:rPr>
      </w:pPr>
      <w:hyperlink r:id="rId17" w:history="1">
        <w:r w:rsidR="00BF2BC0" w:rsidRPr="00132116">
          <w:rPr>
            <w:rStyle w:val="Hyperlink"/>
            <w:lang w:val="es-ES"/>
          </w:rPr>
          <w:t>FLACMA – Federación Latinoamericana de Ciudades, Municipios y Asociaciones Municipalistas</w:t>
        </w:r>
      </w:hyperlink>
    </w:p>
    <w:p w14:paraId="377FCDEA" w14:textId="77777777" w:rsidR="001417B7" w:rsidRPr="001417B7" w:rsidRDefault="00132116" w:rsidP="00B80F44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  <w:lang w:val="es-ES"/>
        </w:rPr>
      </w:pPr>
      <w:r w:rsidRPr="00132116">
        <w:rPr>
          <w:rStyle w:val="Hyperlink"/>
          <w:lang w:val="es-ES"/>
        </w:rPr>
        <w:t>AIM</w:t>
      </w:r>
      <w:hyperlink r:id="rId18" w:history="1">
        <w:r w:rsidRPr="00132116">
          <w:rPr>
            <w:rStyle w:val="Hyperlink"/>
            <w:lang w:val="es-ES"/>
          </w:rPr>
          <w:t>F - Asociación Internacional de Alcaldes Francófonos</w:t>
        </w:r>
      </w:hyperlink>
    </w:p>
    <w:p w14:paraId="6FB7398F" w14:textId="3D0B5529" w:rsidR="00132116" w:rsidRPr="00FC5D9B" w:rsidRDefault="00EF4127" w:rsidP="00B80F44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  <w:lang w:val="es-ES"/>
        </w:rPr>
      </w:pPr>
      <w:hyperlink r:id="rId19" w:history="1">
        <w:r w:rsidR="001417B7" w:rsidRPr="001417B7">
          <w:rPr>
            <w:rStyle w:val="Hyperlink"/>
            <w:lang w:val="es-ES"/>
          </w:rPr>
          <w:t>Metropolis</w:t>
        </w:r>
      </w:hyperlink>
    </w:p>
    <w:p w14:paraId="4592EECF" w14:textId="5AC41188" w:rsidR="00FC5D9B" w:rsidRPr="007D5FC7" w:rsidRDefault="00EF4127" w:rsidP="00B80F44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  <w:lang w:val="es-ES"/>
        </w:rPr>
      </w:pPr>
      <w:hyperlink r:id="rId20" w:history="1">
        <w:r w:rsidR="00FC5D9B" w:rsidRPr="00FC5D9B">
          <w:rPr>
            <w:rStyle w:val="Hyperlink"/>
            <w:lang w:val="es-ES"/>
          </w:rPr>
          <w:t>Mercociudades</w:t>
        </w:r>
      </w:hyperlink>
    </w:p>
    <w:p w14:paraId="622C352B" w14:textId="2E4DFFF6" w:rsidR="007D5FC7" w:rsidRPr="00CC5A1A" w:rsidRDefault="00EF4127" w:rsidP="00B80F44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  <w:lang w:val="es-ES"/>
        </w:rPr>
      </w:pPr>
      <w:hyperlink r:id="rId21" w:history="1">
        <w:r w:rsidR="007D5FC7" w:rsidRPr="007D5FC7">
          <w:rPr>
            <w:rStyle w:val="Hyperlink"/>
            <w:lang w:val="es-ES"/>
          </w:rPr>
          <w:t>CGLU ASPAC, Ciudades y gobiernos locales unidos – Sección Asia Pacífico</w:t>
        </w:r>
      </w:hyperlink>
    </w:p>
    <w:bookmarkStart w:id="0" w:name="_GoBack"/>
    <w:bookmarkEnd w:id="0"/>
    <w:p w14:paraId="6C395D1E" w14:textId="6006727F" w:rsidR="00CC5A1A" w:rsidRPr="001417B7" w:rsidRDefault="00EF4127" w:rsidP="00B80F4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fldChar w:fldCharType="begin"/>
      </w:r>
      <w:r>
        <w:instrText xml:space="preserve"> HYPERLINK "http://www.salga.org.za/" </w:instrText>
      </w:r>
      <w:r>
        <w:fldChar w:fldCharType="separate"/>
      </w:r>
      <w:r w:rsidR="00CC5A1A" w:rsidRPr="00A95B6D">
        <w:rPr>
          <w:rStyle w:val="Hyperlink"/>
          <w:lang w:val="es-ES"/>
        </w:rPr>
        <w:t>SALGA, Asociación de gobiernos locales de Sudáfrica</w:t>
      </w:r>
      <w:r>
        <w:rPr>
          <w:rStyle w:val="Hyperlink"/>
          <w:lang w:val="es-ES"/>
        </w:rPr>
        <w:fldChar w:fldCharType="end"/>
      </w:r>
    </w:p>
    <w:sectPr w:rsidR="00CC5A1A" w:rsidRPr="0014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1BF6"/>
    <w:multiLevelType w:val="hybridMultilevel"/>
    <w:tmpl w:val="DEF27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2"/>
    <w:rsid w:val="00003AA9"/>
    <w:rsid w:val="000069F6"/>
    <w:rsid w:val="00030D88"/>
    <w:rsid w:val="000533CA"/>
    <w:rsid w:val="00063468"/>
    <w:rsid w:val="000738F5"/>
    <w:rsid w:val="000E5F17"/>
    <w:rsid w:val="00101BF1"/>
    <w:rsid w:val="00116F2C"/>
    <w:rsid w:val="00132116"/>
    <w:rsid w:val="00135765"/>
    <w:rsid w:val="00136109"/>
    <w:rsid w:val="001417B7"/>
    <w:rsid w:val="00155E1D"/>
    <w:rsid w:val="00186403"/>
    <w:rsid w:val="001B02B5"/>
    <w:rsid w:val="001F3A88"/>
    <w:rsid w:val="002078DC"/>
    <w:rsid w:val="0027267B"/>
    <w:rsid w:val="00275046"/>
    <w:rsid w:val="002B4FEA"/>
    <w:rsid w:val="002F01BD"/>
    <w:rsid w:val="002F7037"/>
    <w:rsid w:val="0034451E"/>
    <w:rsid w:val="00360764"/>
    <w:rsid w:val="00371C83"/>
    <w:rsid w:val="00384228"/>
    <w:rsid w:val="0039200D"/>
    <w:rsid w:val="003921E4"/>
    <w:rsid w:val="003A2A4B"/>
    <w:rsid w:val="003B5211"/>
    <w:rsid w:val="003E0C6D"/>
    <w:rsid w:val="003E3D88"/>
    <w:rsid w:val="00404E52"/>
    <w:rsid w:val="00461CE4"/>
    <w:rsid w:val="0046433D"/>
    <w:rsid w:val="004A76B1"/>
    <w:rsid w:val="004F4EC4"/>
    <w:rsid w:val="00520E3D"/>
    <w:rsid w:val="00535ADA"/>
    <w:rsid w:val="00540417"/>
    <w:rsid w:val="00545950"/>
    <w:rsid w:val="00546CCF"/>
    <w:rsid w:val="005540D1"/>
    <w:rsid w:val="00561192"/>
    <w:rsid w:val="005A615D"/>
    <w:rsid w:val="006145CA"/>
    <w:rsid w:val="00617D69"/>
    <w:rsid w:val="00625296"/>
    <w:rsid w:val="00632B53"/>
    <w:rsid w:val="00691132"/>
    <w:rsid w:val="00695F72"/>
    <w:rsid w:val="006F435C"/>
    <w:rsid w:val="00725D49"/>
    <w:rsid w:val="007D5FC7"/>
    <w:rsid w:val="00816EA6"/>
    <w:rsid w:val="0087336B"/>
    <w:rsid w:val="008A5898"/>
    <w:rsid w:val="008F519A"/>
    <w:rsid w:val="00900CCB"/>
    <w:rsid w:val="00902643"/>
    <w:rsid w:val="00974F99"/>
    <w:rsid w:val="0098631C"/>
    <w:rsid w:val="009A733B"/>
    <w:rsid w:val="009B63DF"/>
    <w:rsid w:val="009D711D"/>
    <w:rsid w:val="00A17094"/>
    <w:rsid w:val="00A55154"/>
    <w:rsid w:val="00A95B6D"/>
    <w:rsid w:val="00AB49AA"/>
    <w:rsid w:val="00AD2AAA"/>
    <w:rsid w:val="00AF698A"/>
    <w:rsid w:val="00B0094D"/>
    <w:rsid w:val="00B10E24"/>
    <w:rsid w:val="00B203D7"/>
    <w:rsid w:val="00B573D8"/>
    <w:rsid w:val="00B80F44"/>
    <w:rsid w:val="00B8289E"/>
    <w:rsid w:val="00BA7960"/>
    <w:rsid w:val="00BD520E"/>
    <w:rsid w:val="00BF2BC0"/>
    <w:rsid w:val="00C02ED5"/>
    <w:rsid w:val="00C154A6"/>
    <w:rsid w:val="00C32148"/>
    <w:rsid w:val="00C5108E"/>
    <w:rsid w:val="00CC5A1A"/>
    <w:rsid w:val="00CE3644"/>
    <w:rsid w:val="00CE728E"/>
    <w:rsid w:val="00CF28E4"/>
    <w:rsid w:val="00D90D25"/>
    <w:rsid w:val="00D939BD"/>
    <w:rsid w:val="00DA0F3B"/>
    <w:rsid w:val="00DA272A"/>
    <w:rsid w:val="00DB43B0"/>
    <w:rsid w:val="00EA6E35"/>
    <w:rsid w:val="00ED3BC3"/>
    <w:rsid w:val="00EF4127"/>
    <w:rsid w:val="00F060F3"/>
    <w:rsid w:val="00F07AD8"/>
    <w:rsid w:val="00F545F5"/>
    <w:rsid w:val="00F54D06"/>
    <w:rsid w:val="00F91F20"/>
    <w:rsid w:val="00F93F8B"/>
    <w:rsid w:val="00F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63F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6433D"/>
  </w:style>
  <w:style w:type="character" w:styleId="Hyperlink">
    <w:name w:val="Hyperlink"/>
    <w:basedOn w:val="DefaultParagraphFont"/>
    <w:uiPriority w:val="99"/>
    <w:unhideWhenUsed/>
    <w:rsid w:val="001B02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6433D"/>
  </w:style>
  <w:style w:type="character" w:styleId="Hyperlink">
    <w:name w:val="Hyperlink"/>
    <w:basedOn w:val="DefaultParagraphFont"/>
    <w:uiPriority w:val="99"/>
    <w:unhideWhenUsed/>
    <w:rsid w:val="001B02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bilisi.gov.ge" TargetMode="External"/><Relationship Id="rId20" Type="http://schemas.openxmlformats.org/officeDocument/2006/relationships/hyperlink" Target="http://www.mercociudades.org" TargetMode="External"/><Relationship Id="rId21" Type="http://schemas.openxmlformats.org/officeDocument/2006/relationships/hyperlink" Target="https://www.uclg-aspac.org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comune.milano.it/wps/portal/ist/it" TargetMode="External"/><Relationship Id="rId11" Type="http://schemas.openxmlformats.org/officeDocument/2006/relationships/hyperlink" Target="govanmbeki.gov.za" TargetMode="External"/><Relationship Id="rId12" Type="http://schemas.openxmlformats.org/officeDocument/2006/relationships/hyperlink" Target="http://www.unhabitat.org/governance" TargetMode="External"/><Relationship Id="rId13" Type="http://schemas.openxmlformats.org/officeDocument/2006/relationships/hyperlink" Target="http://www.fmdv.net/" TargetMode="External"/><Relationship Id="rId14" Type="http://schemas.openxmlformats.org/officeDocument/2006/relationships/hyperlink" Target="http://www.afriquelocale.org/en" TargetMode="External"/><Relationship Id="rId15" Type="http://schemas.openxmlformats.org/officeDocument/2006/relationships/hyperlink" Target="http://www.ccre.org" TargetMode="External"/><Relationship Id="rId16" Type="http://schemas.openxmlformats.org/officeDocument/2006/relationships/hyperlink" Target="http://www.clgf.gob.uk" TargetMode="External"/><Relationship Id="rId17" Type="http://schemas.openxmlformats.org/officeDocument/2006/relationships/hyperlink" Target="http://www.flacma.org" TargetMode="External"/><Relationship Id="rId18" Type="http://schemas.openxmlformats.org/officeDocument/2006/relationships/hyperlink" Target="http://www.aimf.asso.fr" TargetMode="External"/><Relationship Id="rId19" Type="http://schemas.openxmlformats.org/officeDocument/2006/relationships/hyperlink" Target="http://www.metropolis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pari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A353-4F2E-5A4E-8780-6210DCC8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681</Words>
  <Characters>3883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Lopez</dc:creator>
  <cp:lastModifiedBy>Diana Lopez</cp:lastModifiedBy>
  <cp:revision>42</cp:revision>
  <cp:lastPrinted>2016-12-08T17:05:00Z</cp:lastPrinted>
  <dcterms:created xsi:type="dcterms:W3CDTF">2016-11-25T09:50:00Z</dcterms:created>
  <dcterms:modified xsi:type="dcterms:W3CDTF">2016-12-08T17:12:00Z</dcterms:modified>
</cp:coreProperties>
</file>